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13A1D" w14:textId="6B2C773A" w:rsidR="00392928" w:rsidRDefault="00FF5D5F">
      <w:r>
        <w:rPr>
          <w:noProof/>
        </w:rPr>
        <w:drawing>
          <wp:inline distT="0" distB="0" distL="0" distR="0" wp14:anchorId="31E5E87A" wp14:editId="1B3213C0">
            <wp:extent cx="5724525" cy="1238250"/>
            <wp:effectExtent l="0" t="0" r="9525" b="0"/>
            <wp:docPr id="1982727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24525" cy="1238250"/>
                    </a:xfrm>
                    <a:prstGeom prst="rect">
                      <a:avLst/>
                    </a:prstGeom>
                    <a:noFill/>
                    <a:ln>
                      <a:noFill/>
                    </a:ln>
                  </pic:spPr>
                </pic:pic>
              </a:graphicData>
            </a:graphic>
          </wp:inline>
        </w:drawing>
      </w:r>
    </w:p>
    <w:p w14:paraId="69C7E08A" w14:textId="000E20F0" w:rsidR="00FF5D5F" w:rsidRDefault="00FF5D5F" w:rsidP="00FF5D5F">
      <w:pPr>
        <w:rPr>
          <w:rFonts w:ascii="Franklin Gothic Heavy" w:hAnsi="Franklin Gothic Heavy"/>
          <w:sz w:val="44"/>
          <w:szCs w:val="44"/>
        </w:rPr>
      </w:pPr>
      <w:r>
        <w:t xml:space="preserve">              </w:t>
      </w:r>
      <w:r w:rsidRPr="00FF5D5F">
        <w:rPr>
          <w:rFonts w:ascii="Franklin Gothic Heavy" w:hAnsi="Franklin Gothic Heavy"/>
          <w:sz w:val="44"/>
          <w:szCs w:val="44"/>
        </w:rPr>
        <w:t xml:space="preserve">650 SERIES 5 MINUTE EPOXY ADHESIVE </w:t>
      </w:r>
    </w:p>
    <w:p w14:paraId="30D113DC" w14:textId="575F03C7" w:rsidR="00910504" w:rsidRDefault="00910504" w:rsidP="00910504">
      <w:pPr>
        <w:jc w:val="center"/>
        <w:rPr>
          <w:rFonts w:ascii="Franklin Gothic Heavy" w:hAnsi="Franklin Gothic Heavy"/>
          <w:sz w:val="44"/>
          <w:szCs w:val="44"/>
        </w:rPr>
      </w:pPr>
      <w:r>
        <w:rPr>
          <w:rFonts w:ascii="Franklin Gothic Heavy" w:hAnsi="Franklin Gothic Heavy"/>
          <w:sz w:val="44"/>
          <w:szCs w:val="44"/>
        </w:rPr>
        <w:t xml:space="preserve">200 MLS KIT </w:t>
      </w:r>
    </w:p>
    <w:p w14:paraId="2A1281BD" w14:textId="77777777" w:rsidR="00337CED" w:rsidRDefault="00337CED" w:rsidP="00910504">
      <w:pPr>
        <w:jc w:val="center"/>
        <w:rPr>
          <w:rFonts w:ascii="Franklin Gothic Heavy" w:hAnsi="Franklin Gothic Heavy"/>
          <w:sz w:val="44"/>
          <w:szCs w:val="44"/>
        </w:rPr>
      </w:pPr>
    </w:p>
    <w:p w14:paraId="01C3DA54" w14:textId="463656F3" w:rsidR="00337CED" w:rsidRDefault="00337CED" w:rsidP="00337CED">
      <w:r>
        <w:t xml:space="preserve">650 Series is a </w:t>
      </w:r>
      <w:proofErr w:type="gramStart"/>
      <w:r>
        <w:t>two part</w:t>
      </w:r>
      <w:proofErr w:type="gramEnd"/>
      <w:r>
        <w:t xml:space="preserve">, free flowing, liquid epoxy adhesive with a rapid 5 minute cure time. It can be used on a wide range of materials showing excellent adhesion and superior strength. 650 Series is the perfect adhesive to have for all those </w:t>
      </w:r>
      <w:proofErr w:type="gramStart"/>
      <w:r>
        <w:t>general purpose</w:t>
      </w:r>
      <w:proofErr w:type="gramEnd"/>
      <w:r>
        <w:t xml:space="preserve"> projects. It is formulated to be mixed at </w:t>
      </w:r>
      <w:proofErr w:type="spellStart"/>
      <w:proofErr w:type="gramStart"/>
      <w:r>
        <w:t>a</w:t>
      </w:r>
      <w:proofErr w:type="spellEnd"/>
      <w:proofErr w:type="gramEnd"/>
      <w:r>
        <w:t xml:space="preserve"> easy 1:1 ratio and can even have fillers added to create a thickened glue paste. With an almost endless shelf life 650 Series is the one glue that is needed in every shed in Australia.  Skip the old Araldite and buy some of Trojans 650 Series, </w:t>
      </w:r>
      <w:proofErr w:type="spellStart"/>
      <w:r>
        <w:t>its</w:t>
      </w:r>
      <w:proofErr w:type="spellEnd"/>
      <w:r>
        <w:t xml:space="preserve"> a massive 630% cheaper and far superior.</w:t>
      </w:r>
    </w:p>
    <w:p w14:paraId="35759C37" w14:textId="77777777" w:rsidR="00337CED" w:rsidRDefault="00337CED" w:rsidP="00337CED"/>
    <w:p w14:paraId="4521FCB1" w14:textId="3A857AFA" w:rsidR="00337CED" w:rsidRDefault="00337CED" w:rsidP="00337CED">
      <w:r>
        <w:t xml:space="preserve">Mix at a ratio of 1 Part </w:t>
      </w:r>
      <w:proofErr w:type="gramStart"/>
      <w:r>
        <w:t>A :</w:t>
      </w:r>
      <w:proofErr w:type="gramEnd"/>
      <w:r>
        <w:t xml:space="preserve"> 1 Part B (650A : 650B)</w:t>
      </w:r>
    </w:p>
    <w:p w14:paraId="796550F7" w14:textId="77777777" w:rsidR="00337CED" w:rsidRDefault="00337CED" w:rsidP="00337CED"/>
    <w:p w14:paraId="37049727" w14:textId="3FE92012" w:rsidR="00337CED" w:rsidRPr="00FF5D5F" w:rsidRDefault="00337CED" w:rsidP="00337CED">
      <w:pPr>
        <w:rPr>
          <w:rFonts w:ascii="Franklin Gothic Heavy" w:hAnsi="Franklin Gothic Heavy"/>
          <w:sz w:val="44"/>
          <w:szCs w:val="44"/>
        </w:rPr>
      </w:pPr>
    </w:p>
    <w:sectPr w:rsidR="00337CED" w:rsidRPr="00FF5D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D1"/>
    <w:rsid w:val="00337CED"/>
    <w:rsid w:val="00392928"/>
    <w:rsid w:val="00910504"/>
    <w:rsid w:val="00D61BD1"/>
    <w:rsid w:val="00FF5D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642C8"/>
  <w15:chartTrackingRefBased/>
  <w15:docId w15:val="{46AD3A75-DEB0-4192-A108-713E18CD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Baldwin</dc:creator>
  <cp:keywords/>
  <dc:description/>
  <cp:lastModifiedBy>Rod Baldwin</cp:lastModifiedBy>
  <cp:revision>6</cp:revision>
  <dcterms:created xsi:type="dcterms:W3CDTF">2023-08-16T03:34:00Z</dcterms:created>
  <dcterms:modified xsi:type="dcterms:W3CDTF">2023-08-17T00:01:00Z</dcterms:modified>
</cp:coreProperties>
</file>